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75" w:rsidRDefault="00311375" w:rsidP="00587C2F">
      <w:pPr>
        <w:spacing w:before="40"/>
        <w:jc w:val="both"/>
        <w:rPr>
          <w:rFonts w:ascii="Arial" w:hAnsi="Arial"/>
          <w:color w:val="000000" w:themeColor="text1"/>
          <w:sz w:val="18"/>
        </w:rPr>
      </w:pPr>
    </w:p>
    <w:p w:rsidR="00311375" w:rsidRDefault="00311375" w:rsidP="00587C2F">
      <w:pPr>
        <w:spacing w:before="40"/>
        <w:jc w:val="both"/>
        <w:rPr>
          <w:rFonts w:ascii="Arial" w:hAnsi="Arial"/>
          <w:color w:val="000000" w:themeColor="text1"/>
          <w:sz w:val="18"/>
        </w:rPr>
      </w:pPr>
    </w:p>
    <w:p w:rsidR="00311375" w:rsidRDefault="00311375" w:rsidP="00587C2F">
      <w:pPr>
        <w:spacing w:before="40"/>
        <w:jc w:val="both"/>
        <w:rPr>
          <w:rFonts w:ascii="Arial" w:hAnsi="Arial"/>
          <w:color w:val="000000" w:themeColor="text1"/>
          <w:sz w:val="18"/>
        </w:rPr>
      </w:pPr>
    </w:p>
    <w:p w:rsidR="00311375" w:rsidRDefault="00311375" w:rsidP="00587C2F">
      <w:pPr>
        <w:spacing w:before="40"/>
        <w:jc w:val="both"/>
        <w:rPr>
          <w:rFonts w:ascii="Arial" w:hAnsi="Arial"/>
          <w:color w:val="000000" w:themeColor="text1"/>
          <w:sz w:val="18"/>
        </w:rPr>
      </w:pPr>
    </w:p>
    <w:p w:rsidR="00311375" w:rsidRDefault="00F17B7C" w:rsidP="00587C2F">
      <w:pPr>
        <w:pBdr>
          <w:top w:val="single" w:sz="4" w:space="1" w:color="auto"/>
          <w:left w:val="single" w:sz="4" w:space="4" w:color="auto"/>
          <w:bottom w:val="single" w:sz="4" w:space="1" w:color="auto"/>
          <w:right w:val="single" w:sz="4" w:space="4" w:color="auto"/>
        </w:pBdr>
        <w:shd w:val="clear" w:color="auto" w:fill="E5B8B7" w:themeFill="accent2" w:themeFillTint="66"/>
        <w:spacing w:before="40"/>
        <w:jc w:val="center"/>
        <w:rPr>
          <w:rFonts w:cs="Arial"/>
          <w:b/>
          <w:sz w:val="32"/>
          <w:szCs w:val="32"/>
        </w:rPr>
      </w:pPr>
      <w:r>
        <w:rPr>
          <w:rFonts w:cs="Arial"/>
          <w:b/>
          <w:sz w:val="32"/>
          <w:szCs w:val="32"/>
        </w:rPr>
        <w:t>SW47</w:t>
      </w:r>
      <w:r w:rsidR="001501B1" w:rsidRPr="000B5ED2">
        <w:rPr>
          <w:rFonts w:cs="Arial"/>
          <w:b/>
          <w:sz w:val="32"/>
          <w:szCs w:val="32"/>
        </w:rPr>
        <w:t>2</w:t>
      </w:r>
      <w:r>
        <w:rPr>
          <w:rFonts w:cs="Arial"/>
          <w:b/>
          <w:sz w:val="32"/>
          <w:szCs w:val="32"/>
        </w:rPr>
        <w:t>1</w:t>
      </w:r>
      <w:r w:rsidR="001501B1" w:rsidRPr="000B5ED2">
        <w:rPr>
          <w:rFonts w:cs="Arial"/>
          <w:b/>
          <w:sz w:val="32"/>
          <w:szCs w:val="32"/>
        </w:rPr>
        <w:t xml:space="preserve"> </w:t>
      </w:r>
      <w:r>
        <w:rPr>
          <w:rFonts w:cs="Arial"/>
          <w:b/>
          <w:sz w:val="32"/>
          <w:szCs w:val="32"/>
        </w:rPr>
        <w:t>Social Pedagogy: Theory and Practice</w:t>
      </w:r>
      <w:r w:rsidR="00AC79E7">
        <w:rPr>
          <w:rFonts w:cs="Arial"/>
          <w:b/>
          <w:sz w:val="32"/>
          <w:szCs w:val="32"/>
        </w:rPr>
        <w:t xml:space="preserve"> (graduate)</w:t>
      </w:r>
    </w:p>
    <w:p w:rsidR="00A878B1" w:rsidRPr="000B5ED2" w:rsidRDefault="00A878B1" w:rsidP="00587C2F">
      <w:pPr>
        <w:pBdr>
          <w:top w:val="single" w:sz="4" w:space="1" w:color="auto"/>
          <w:left w:val="single" w:sz="4" w:space="4" w:color="auto"/>
          <w:bottom w:val="single" w:sz="4" w:space="1" w:color="auto"/>
          <w:right w:val="single" w:sz="4" w:space="4" w:color="auto"/>
        </w:pBdr>
        <w:shd w:val="clear" w:color="auto" w:fill="E5B8B7" w:themeFill="accent2" w:themeFillTint="66"/>
        <w:spacing w:before="40"/>
        <w:jc w:val="center"/>
        <w:rPr>
          <w:rFonts w:cs="Arial"/>
          <w:b/>
          <w:sz w:val="32"/>
          <w:szCs w:val="32"/>
        </w:rPr>
      </w:pPr>
      <w:r>
        <w:rPr>
          <w:rFonts w:cs="Arial"/>
          <w:b/>
          <w:sz w:val="32"/>
          <w:szCs w:val="32"/>
        </w:rPr>
        <w:t xml:space="preserve">SW2721 Introduction of Social Pedagogy </w:t>
      </w:r>
      <w:r w:rsidR="00AC79E7">
        <w:rPr>
          <w:rFonts w:cs="Arial"/>
          <w:b/>
          <w:sz w:val="32"/>
          <w:szCs w:val="32"/>
        </w:rPr>
        <w:t xml:space="preserve">(undergraduate) </w:t>
      </w:r>
    </w:p>
    <w:p w:rsidR="001F3D52" w:rsidRDefault="004B6F80" w:rsidP="004B6F80">
      <w:pPr>
        <w:rPr>
          <w:rFonts w:ascii="Arial" w:hAnsi="Arial" w:cs="Arial"/>
          <w:sz w:val="24"/>
          <w:szCs w:val="24"/>
        </w:rPr>
      </w:pPr>
      <w:r w:rsidRPr="004B6F80">
        <w:rPr>
          <w:rFonts w:ascii="Arial" w:hAnsi="Arial" w:cs="Arial"/>
          <w:sz w:val="24"/>
          <w:szCs w:val="24"/>
        </w:rPr>
        <w:t xml:space="preserve">Social Pedagogy is a relationship based approach to working with people </w:t>
      </w:r>
      <w:r>
        <w:rPr>
          <w:rFonts w:ascii="Arial" w:hAnsi="Arial" w:cs="Arial"/>
          <w:sz w:val="24"/>
          <w:szCs w:val="24"/>
        </w:rPr>
        <w:t xml:space="preserve">in </w:t>
      </w:r>
      <w:r w:rsidRPr="007F27EF">
        <w:rPr>
          <w:rFonts w:ascii="Arial" w:hAnsi="Arial" w:cs="Arial"/>
          <w:sz w:val="24"/>
          <w:szCs w:val="24"/>
        </w:rPr>
        <w:t>social care, community and social work settings</w:t>
      </w:r>
      <w:r w:rsidRPr="004B6F80">
        <w:rPr>
          <w:rFonts w:ascii="Arial" w:hAnsi="Arial" w:cs="Arial"/>
          <w:sz w:val="24"/>
          <w:szCs w:val="24"/>
        </w:rPr>
        <w:t xml:space="preserve">. It considers how a focus on the social relations between/among staff and young people/adults, and the use of dialogue and critical reflection can help understand events and interactions in practice. It brings in principles of social justice and rights and aims to promote practical and creative approaches to engaging with service users. The emphasis is very much on communication, aiming to build efficacy with individuals, groups and communities. </w:t>
      </w:r>
    </w:p>
    <w:p w:rsidR="00E320ED" w:rsidRPr="001F3D52" w:rsidRDefault="00E320ED" w:rsidP="001F3D52">
      <w:pPr>
        <w:spacing w:after="0"/>
        <w:jc w:val="both"/>
        <w:rPr>
          <w:rFonts w:ascii="Arial" w:hAnsi="Arial" w:cs="Arial"/>
          <w:sz w:val="24"/>
          <w:szCs w:val="24"/>
        </w:rPr>
      </w:pPr>
    </w:p>
    <w:p w:rsidR="00587C2F" w:rsidRDefault="001501B1" w:rsidP="00587C2F">
      <w:pPr>
        <w:spacing w:after="0"/>
        <w:jc w:val="both"/>
        <w:rPr>
          <w:rFonts w:ascii="Arial" w:hAnsi="Arial" w:cs="Arial"/>
          <w:sz w:val="24"/>
          <w:szCs w:val="24"/>
        </w:rPr>
      </w:pPr>
      <w:r w:rsidRPr="00171324">
        <w:rPr>
          <w:rFonts w:ascii="Arial" w:hAnsi="Arial" w:cs="Arial"/>
          <w:b/>
          <w:sz w:val="24"/>
          <w:szCs w:val="24"/>
        </w:rPr>
        <w:t xml:space="preserve">Who is the module </w:t>
      </w:r>
      <w:r w:rsidR="00EE66A7" w:rsidRPr="00171324">
        <w:rPr>
          <w:rFonts w:ascii="Arial" w:hAnsi="Arial" w:cs="Arial"/>
          <w:b/>
          <w:sz w:val="24"/>
          <w:szCs w:val="24"/>
        </w:rPr>
        <w:t>for</w:t>
      </w:r>
      <w:r w:rsidR="00EE66A7" w:rsidRPr="00EE66A7">
        <w:rPr>
          <w:rFonts w:ascii="Arial" w:hAnsi="Arial" w:cs="Arial"/>
          <w:b/>
          <w:sz w:val="24"/>
          <w:szCs w:val="24"/>
        </w:rPr>
        <w:t>?</w:t>
      </w:r>
      <w:r w:rsidRPr="00171324">
        <w:rPr>
          <w:rFonts w:ascii="Arial" w:hAnsi="Arial" w:cs="Arial"/>
          <w:sz w:val="24"/>
          <w:szCs w:val="24"/>
        </w:rPr>
        <w:t xml:space="preserve"> </w:t>
      </w:r>
    </w:p>
    <w:p w:rsidR="001F3D52" w:rsidRDefault="00A878B1" w:rsidP="00587C2F">
      <w:pPr>
        <w:spacing w:after="120"/>
        <w:jc w:val="both"/>
        <w:rPr>
          <w:rFonts w:ascii="Arial" w:hAnsi="Arial" w:cs="Arial"/>
          <w:sz w:val="24"/>
          <w:szCs w:val="24"/>
        </w:rPr>
      </w:pPr>
      <w:r>
        <w:rPr>
          <w:rFonts w:ascii="Arial" w:hAnsi="Arial" w:cs="Arial"/>
          <w:sz w:val="24"/>
          <w:szCs w:val="24"/>
        </w:rPr>
        <w:t>This module is aimed at</w:t>
      </w:r>
      <w:r w:rsidRPr="00A878B1">
        <w:rPr>
          <w:rFonts w:ascii="Arial" w:hAnsi="Arial" w:cs="Arial"/>
          <w:sz w:val="24"/>
          <w:szCs w:val="24"/>
        </w:rPr>
        <w:t xml:space="preserve"> </w:t>
      </w:r>
      <w:r w:rsidR="00E320ED">
        <w:rPr>
          <w:rFonts w:ascii="Arial" w:hAnsi="Arial" w:cs="Arial"/>
          <w:sz w:val="24"/>
          <w:szCs w:val="24"/>
        </w:rPr>
        <w:t xml:space="preserve">people working in </w:t>
      </w:r>
      <w:r w:rsidRPr="00A878B1">
        <w:rPr>
          <w:rFonts w:ascii="Arial" w:hAnsi="Arial" w:cs="Arial"/>
          <w:sz w:val="24"/>
          <w:szCs w:val="24"/>
        </w:rPr>
        <w:t>private, independent and statutory providers of residential and foster care services to children and young people; as well as social care and; community based services with adults.</w:t>
      </w:r>
    </w:p>
    <w:p w:rsidR="001501B1" w:rsidRDefault="001501B1" w:rsidP="00587C2F">
      <w:pPr>
        <w:spacing w:after="120"/>
        <w:jc w:val="both"/>
        <w:rPr>
          <w:rFonts w:ascii="Arial" w:hAnsi="Arial" w:cs="Arial"/>
          <w:sz w:val="24"/>
          <w:szCs w:val="24"/>
        </w:rPr>
      </w:pPr>
      <w:r w:rsidRPr="00171324">
        <w:rPr>
          <w:rFonts w:ascii="Arial" w:hAnsi="Arial" w:cs="Arial"/>
          <w:b/>
          <w:sz w:val="24"/>
          <w:szCs w:val="24"/>
        </w:rPr>
        <w:t>When</w:t>
      </w:r>
      <w:r w:rsidRPr="00171324">
        <w:rPr>
          <w:rFonts w:ascii="Arial" w:hAnsi="Arial" w:cs="Arial"/>
          <w:sz w:val="24"/>
          <w:szCs w:val="24"/>
        </w:rPr>
        <w:t xml:space="preserve">: </w:t>
      </w:r>
      <w:r w:rsidR="004B6F80">
        <w:rPr>
          <w:rFonts w:ascii="Arial" w:hAnsi="Arial" w:cs="Arial"/>
          <w:sz w:val="24"/>
          <w:szCs w:val="24"/>
        </w:rPr>
        <w:t xml:space="preserve">We can offer a bespoke training package for interested organisations. </w:t>
      </w:r>
      <w:r w:rsidR="007B5856">
        <w:rPr>
          <w:rFonts w:ascii="Arial" w:hAnsi="Arial" w:cs="Arial"/>
          <w:sz w:val="24"/>
          <w:szCs w:val="24"/>
        </w:rPr>
        <w:t xml:space="preserve">We also run introductory level modules twice a year at </w:t>
      </w:r>
      <w:r w:rsidR="00AC79E7">
        <w:rPr>
          <w:rFonts w:ascii="Arial" w:hAnsi="Arial" w:cs="Arial"/>
          <w:sz w:val="24"/>
          <w:szCs w:val="24"/>
        </w:rPr>
        <w:t xml:space="preserve">the university </w:t>
      </w:r>
      <w:r w:rsidR="007B5856">
        <w:rPr>
          <w:rFonts w:ascii="Arial" w:hAnsi="Arial" w:cs="Arial"/>
          <w:sz w:val="24"/>
          <w:szCs w:val="24"/>
        </w:rPr>
        <w:t xml:space="preserve">- </w:t>
      </w:r>
      <w:r w:rsidR="00E320ED">
        <w:rPr>
          <w:rFonts w:ascii="Arial" w:hAnsi="Arial" w:cs="Arial"/>
          <w:sz w:val="24"/>
          <w:szCs w:val="24"/>
        </w:rPr>
        <w:t xml:space="preserve">over a four week period </w:t>
      </w:r>
      <w:r w:rsidR="00A878B1">
        <w:rPr>
          <w:rFonts w:ascii="Arial" w:hAnsi="Arial" w:cs="Arial"/>
          <w:sz w:val="24"/>
          <w:szCs w:val="24"/>
        </w:rPr>
        <w:t xml:space="preserve">between February </w:t>
      </w:r>
      <w:r w:rsidR="00E320ED">
        <w:rPr>
          <w:rFonts w:ascii="Arial" w:hAnsi="Arial" w:cs="Arial"/>
          <w:sz w:val="24"/>
          <w:szCs w:val="24"/>
        </w:rPr>
        <w:t>and March, then again between May and</w:t>
      </w:r>
      <w:r w:rsidR="00A878B1">
        <w:rPr>
          <w:rFonts w:ascii="Arial" w:hAnsi="Arial" w:cs="Arial"/>
          <w:sz w:val="24"/>
          <w:szCs w:val="24"/>
        </w:rPr>
        <w:t xml:space="preserve"> June</w:t>
      </w:r>
      <w:bookmarkStart w:id="0" w:name="_GoBack"/>
      <w:bookmarkEnd w:id="0"/>
      <w:r w:rsidR="00A878B1">
        <w:rPr>
          <w:rFonts w:ascii="Arial" w:hAnsi="Arial" w:cs="Arial"/>
          <w:sz w:val="24"/>
          <w:szCs w:val="24"/>
        </w:rPr>
        <w:t xml:space="preserve">. </w:t>
      </w:r>
    </w:p>
    <w:p w:rsidR="0051049F" w:rsidRDefault="001501B1" w:rsidP="00587C2F">
      <w:pPr>
        <w:spacing w:after="120"/>
        <w:jc w:val="both"/>
        <w:rPr>
          <w:rFonts w:ascii="Arial" w:hAnsi="Arial" w:cs="Arial"/>
          <w:sz w:val="24"/>
          <w:szCs w:val="24"/>
        </w:rPr>
      </w:pPr>
      <w:r w:rsidRPr="00171324">
        <w:rPr>
          <w:rFonts w:ascii="Arial" w:hAnsi="Arial" w:cs="Arial"/>
          <w:b/>
          <w:sz w:val="24"/>
          <w:szCs w:val="24"/>
        </w:rPr>
        <w:t>What the module covers</w:t>
      </w:r>
      <w:r w:rsidRPr="00171324">
        <w:rPr>
          <w:rFonts w:ascii="Arial" w:hAnsi="Arial" w:cs="Arial"/>
          <w:sz w:val="24"/>
          <w:szCs w:val="24"/>
        </w:rPr>
        <w:t xml:space="preserve">: </w:t>
      </w:r>
    </w:p>
    <w:tbl>
      <w:tblPr>
        <w:tblStyle w:val="TableGrid"/>
        <w:tblW w:w="0" w:type="auto"/>
        <w:tblLook w:val="04A0"/>
      </w:tblPr>
      <w:tblGrid>
        <w:gridCol w:w="4924"/>
        <w:gridCol w:w="4924"/>
      </w:tblGrid>
      <w:tr w:rsidR="00AC79E7" w:rsidTr="00AC79E7">
        <w:trPr>
          <w:trHeight w:val="1775"/>
        </w:trPr>
        <w:tc>
          <w:tcPr>
            <w:tcW w:w="4924" w:type="dxa"/>
          </w:tcPr>
          <w:p w:rsidR="00AC79E7" w:rsidRPr="00E320ED" w:rsidRDefault="00AC79E7" w:rsidP="00AC79E7">
            <w:pPr>
              <w:pStyle w:val="ListParagraph"/>
              <w:numPr>
                <w:ilvl w:val="0"/>
                <w:numId w:val="11"/>
              </w:numPr>
              <w:spacing w:before="40" w:after="120"/>
              <w:jc w:val="both"/>
              <w:rPr>
                <w:rFonts w:ascii="Arial" w:eastAsia="Calibri" w:hAnsi="Arial" w:cs="Arial"/>
              </w:rPr>
            </w:pPr>
            <w:r w:rsidRPr="00E320ED">
              <w:rPr>
                <w:rFonts w:ascii="Arial" w:eastAsia="Calibri" w:hAnsi="Arial" w:cs="Arial"/>
              </w:rPr>
              <w:t>The history of social pedagogy</w:t>
            </w:r>
          </w:p>
          <w:p w:rsidR="00AC79E7" w:rsidRPr="004B6F80" w:rsidRDefault="00AC79E7" w:rsidP="00AC79E7">
            <w:pPr>
              <w:pStyle w:val="ListParagraph"/>
              <w:numPr>
                <w:ilvl w:val="0"/>
                <w:numId w:val="11"/>
              </w:numPr>
              <w:spacing w:before="40" w:after="120"/>
              <w:jc w:val="both"/>
              <w:rPr>
                <w:rFonts w:ascii="Arial" w:eastAsia="Calibri" w:hAnsi="Arial" w:cs="Arial"/>
              </w:rPr>
            </w:pPr>
            <w:r>
              <w:rPr>
                <w:rFonts w:ascii="Arial" w:eastAsia="Calibri" w:hAnsi="Arial" w:cs="Arial"/>
              </w:rPr>
              <w:t>S</w:t>
            </w:r>
            <w:r w:rsidRPr="00E320ED">
              <w:rPr>
                <w:rFonts w:ascii="Arial" w:eastAsia="Calibri" w:hAnsi="Arial" w:cs="Arial"/>
              </w:rPr>
              <w:t>ocial pedagogy ethos and values</w:t>
            </w:r>
          </w:p>
          <w:p w:rsidR="00AC79E7" w:rsidRPr="00E320ED" w:rsidRDefault="00AC79E7" w:rsidP="00AC79E7">
            <w:pPr>
              <w:pStyle w:val="ListParagraph"/>
              <w:numPr>
                <w:ilvl w:val="0"/>
                <w:numId w:val="11"/>
              </w:numPr>
              <w:spacing w:before="40" w:after="120"/>
              <w:jc w:val="both"/>
              <w:rPr>
                <w:rFonts w:ascii="Arial" w:eastAsia="Calibri" w:hAnsi="Arial" w:cs="Arial"/>
              </w:rPr>
            </w:pPr>
            <w:r w:rsidRPr="00E320ED">
              <w:rPr>
                <w:rFonts w:ascii="Arial" w:eastAsia="Calibri" w:hAnsi="Arial" w:cs="Arial"/>
              </w:rPr>
              <w:t>Reflection</w:t>
            </w:r>
          </w:p>
          <w:p w:rsidR="00AC79E7" w:rsidRDefault="00AC79E7" w:rsidP="00AC79E7">
            <w:pPr>
              <w:pStyle w:val="ListParagraph"/>
              <w:numPr>
                <w:ilvl w:val="0"/>
                <w:numId w:val="11"/>
              </w:numPr>
              <w:spacing w:before="40" w:after="120"/>
              <w:jc w:val="both"/>
              <w:rPr>
                <w:rFonts w:ascii="Arial" w:eastAsia="Calibri" w:hAnsi="Arial" w:cs="Arial"/>
              </w:rPr>
            </w:pPr>
            <w:r>
              <w:rPr>
                <w:rFonts w:ascii="Arial" w:eastAsia="Calibri" w:hAnsi="Arial" w:cs="Arial"/>
              </w:rPr>
              <w:t>Head, heart and hands</w:t>
            </w:r>
          </w:p>
          <w:p w:rsidR="00AC79E7" w:rsidRDefault="00AC79E7" w:rsidP="00AC79E7">
            <w:pPr>
              <w:pStyle w:val="ListParagraph"/>
              <w:numPr>
                <w:ilvl w:val="0"/>
                <w:numId w:val="11"/>
              </w:numPr>
              <w:spacing w:before="40" w:after="120"/>
              <w:jc w:val="both"/>
              <w:rPr>
                <w:rFonts w:ascii="Arial" w:eastAsia="Calibri" w:hAnsi="Arial" w:cs="Arial"/>
              </w:rPr>
            </w:pPr>
            <w:r>
              <w:rPr>
                <w:rFonts w:ascii="Arial" w:eastAsia="Calibri" w:hAnsi="Arial" w:cs="Arial"/>
              </w:rPr>
              <w:t>The learning zone model</w:t>
            </w:r>
            <w:r w:rsidRPr="004B6F80">
              <w:rPr>
                <w:rFonts w:ascii="Arial" w:eastAsia="Calibri" w:hAnsi="Arial" w:cs="Arial"/>
              </w:rPr>
              <w:t xml:space="preserve"> </w:t>
            </w:r>
          </w:p>
          <w:p w:rsidR="00AC79E7" w:rsidRDefault="00AC79E7" w:rsidP="00AC79E7">
            <w:pPr>
              <w:pStyle w:val="ListParagraph"/>
              <w:numPr>
                <w:ilvl w:val="0"/>
                <w:numId w:val="11"/>
              </w:numPr>
              <w:spacing w:before="40" w:after="120"/>
              <w:jc w:val="both"/>
              <w:rPr>
                <w:rFonts w:ascii="Arial" w:eastAsia="Calibri" w:hAnsi="Arial" w:cs="Arial"/>
              </w:rPr>
            </w:pPr>
            <w:r w:rsidRPr="004B6F80">
              <w:rPr>
                <w:rFonts w:ascii="Arial" w:eastAsia="Calibri" w:hAnsi="Arial" w:cs="Arial"/>
              </w:rPr>
              <w:t>The common third</w:t>
            </w:r>
          </w:p>
          <w:p w:rsidR="00AC79E7" w:rsidRDefault="00AC79E7" w:rsidP="00587C2F">
            <w:pPr>
              <w:spacing w:after="120"/>
              <w:jc w:val="both"/>
              <w:rPr>
                <w:rFonts w:ascii="Arial" w:hAnsi="Arial" w:cs="Arial"/>
                <w:sz w:val="24"/>
                <w:szCs w:val="24"/>
              </w:rPr>
            </w:pPr>
          </w:p>
        </w:tc>
        <w:tc>
          <w:tcPr>
            <w:tcW w:w="4924" w:type="dxa"/>
          </w:tcPr>
          <w:p w:rsidR="00AC79E7" w:rsidRDefault="00AC79E7" w:rsidP="00AC79E7">
            <w:pPr>
              <w:pStyle w:val="ListParagraph"/>
              <w:numPr>
                <w:ilvl w:val="0"/>
                <w:numId w:val="11"/>
              </w:numPr>
              <w:spacing w:before="40" w:after="120"/>
              <w:jc w:val="both"/>
              <w:rPr>
                <w:rFonts w:ascii="Arial" w:eastAsia="Calibri" w:hAnsi="Arial" w:cs="Arial"/>
              </w:rPr>
            </w:pPr>
            <w:r w:rsidRPr="00E320ED">
              <w:rPr>
                <w:rFonts w:ascii="Arial" w:eastAsia="Calibri" w:hAnsi="Arial" w:cs="Arial"/>
              </w:rPr>
              <w:t xml:space="preserve">The importance of relationships </w:t>
            </w:r>
          </w:p>
          <w:p w:rsidR="00AC79E7" w:rsidRPr="00E320ED" w:rsidRDefault="00AC79E7" w:rsidP="00AC79E7">
            <w:pPr>
              <w:pStyle w:val="ListParagraph"/>
              <w:numPr>
                <w:ilvl w:val="0"/>
                <w:numId w:val="11"/>
              </w:numPr>
              <w:spacing w:before="40" w:after="120"/>
              <w:jc w:val="both"/>
              <w:rPr>
                <w:rFonts w:ascii="Arial" w:eastAsia="Calibri" w:hAnsi="Arial" w:cs="Arial"/>
              </w:rPr>
            </w:pPr>
            <w:r w:rsidRPr="00E320ED">
              <w:rPr>
                <w:rFonts w:ascii="Arial" w:eastAsia="Calibri" w:hAnsi="Arial" w:cs="Arial"/>
              </w:rPr>
              <w:t>Teamwork and groups</w:t>
            </w:r>
          </w:p>
          <w:p w:rsidR="00AC79E7" w:rsidRPr="00E320ED" w:rsidRDefault="00AC79E7" w:rsidP="00AC79E7">
            <w:pPr>
              <w:pStyle w:val="ListParagraph"/>
              <w:numPr>
                <w:ilvl w:val="0"/>
                <w:numId w:val="11"/>
              </w:numPr>
              <w:spacing w:before="40" w:after="120"/>
              <w:jc w:val="both"/>
              <w:rPr>
                <w:rFonts w:ascii="Arial" w:eastAsia="Calibri" w:hAnsi="Arial" w:cs="Arial"/>
              </w:rPr>
            </w:pPr>
            <w:r w:rsidRPr="004B6F80">
              <w:rPr>
                <w:rFonts w:ascii="Arial" w:eastAsia="Calibri" w:hAnsi="Arial" w:cs="Arial"/>
              </w:rPr>
              <w:t>Communication</w:t>
            </w:r>
          </w:p>
          <w:p w:rsidR="00AC79E7" w:rsidRDefault="00AC79E7" w:rsidP="00AC79E7">
            <w:pPr>
              <w:pStyle w:val="ListParagraph"/>
              <w:numPr>
                <w:ilvl w:val="0"/>
                <w:numId w:val="11"/>
              </w:numPr>
              <w:spacing w:before="40" w:after="120"/>
              <w:jc w:val="both"/>
              <w:rPr>
                <w:rFonts w:ascii="Arial" w:eastAsia="Calibri" w:hAnsi="Arial" w:cs="Arial"/>
              </w:rPr>
            </w:pPr>
            <w:r w:rsidRPr="00E320ED">
              <w:rPr>
                <w:rFonts w:ascii="Arial" w:eastAsia="Calibri" w:hAnsi="Arial" w:cs="Arial"/>
              </w:rPr>
              <w:t>Practical and creative approaches</w:t>
            </w:r>
          </w:p>
          <w:p w:rsidR="00AC79E7" w:rsidRDefault="00AC79E7" w:rsidP="00AC79E7">
            <w:pPr>
              <w:pStyle w:val="ListParagraph"/>
              <w:numPr>
                <w:ilvl w:val="0"/>
                <w:numId w:val="11"/>
              </w:numPr>
              <w:spacing w:before="40" w:after="120"/>
              <w:jc w:val="both"/>
              <w:rPr>
                <w:rFonts w:ascii="Arial" w:eastAsia="Calibri" w:hAnsi="Arial" w:cs="Arial"/>
              </w:rPr>
            </w:pPr>
            <w:r>
              <w:rPr>
                <w:rFonts w:ascii="Arial" w:eastAsia="Calibri" w:hAnsi="Arial" w:cs="Arial"/>
              </w:rPr>
              <w:t>Social Justice and Rights</w:t>
            </w:r>
          </w:p>
          <w:p w:rsidR="00AC79E7" w:rsidRDefault="00AC79E7" w:rsidP="00AC79E7">
            <w:pPr>
              <w:pStyle w:val="ListParagraph"/>
              <w:numPr>
                <w:ilvl w:val="0"/>
                <w:numId w:val="11"/>
              </w:numPr>
              <w:spacing w:before="40" w:after="120"/>
              <w:jc w:val="both"/>
              <w:rPr>
                <w:rFonts w:ascii="Arial" w:hAnsi="Arial" w:cs="Arial"/>
              </w:rPr>
            </w:pPr>
            <w:r>
              <w:rPr>
                <w:rFonts w:ascii="Arial" w:eastAsia="Calibri" w:hAnsi="Arial" w:cs="Arial"/>
              </w:rPr>
              <w:t>Development</w:t>
            </w:r>
            <w:r w:rsidR="007D7267">
              <w:rPr>
                <w:rFonts w:ascii="Arial" w:eastAsia="Calibri" w:hAnsi="Arial" w:cs="Arial"/>
              </w:rPr>
              <w:t>al theory</w:t>
            </w:r>
            <w:r>
              <w:rPr>
                <w:rFonts w:ascii="Arial" w:eastAsia="Calibri" w:hAnsi="Arial" w:cs="Arial"/>
              </w:rPr>
              <w:t xml:space="preserve"> </w:t>
            </w:r>
          </w:p>
        </w:tc>
      </w:tr>
    </w:tbl>
    <w:p w:rsidR="00FA72FD" w:rsidRDefault="00FA72FD" w:rsidP="00587C2F">
      <w:pPr>
        <w:spacing w:after="120"/>
        <w:jc w:val="both"/>
        <w:rPr>
          <w:rFonts w:ascii="Arial" w:hAnsi="Arial" w:cs="Arial"/>
          <w:b/>
          <w:sz w:val="24"/>
          <w:szCs w:val="24"/>
        </w:rPr>
      </w:pPr>
    </w:p>
    <w:p w:rsidR="00171324" w:rsidRDefault="00AC79E7" w:rsidP="00587C2F">
      <w:pPr>
        <w:spacing w:after="120"/>
        <w:jc w:val="both"/>
        <w:rPr>
          <w:rFonts w:ascii="Arial" w:hAnsi="Arial" w:cs="Arial"/>
          <w:sz w:val="24"/>
          <w:szCs w:val="24"/>
        </w:rPr>
      </w:pPr>
      <w:r>
        <w:rPr>
          <w:rFonts w:ascii="Arial" w:hAnsi="Arial" w:cs="Arial"/>
          <w:b/>
          <w:sz w:val="24"/>
          <w:szCs w:val="24"/>
        </w:rPr>
        <w:t>H</w:t>
      </w:r>
      <w:r w:rsidR="00593645" w:rsidRPr="00171324">
        <w:rPr>
          <w:rFonts w:ascii="Arial" w:hAnsi="Arial" w:cs="Arial"/>
          <w:b/>
          <w:sz w:val="24"/>
          <w:szCs w:val="24"/>
        </w:rPr>
        <w:t xml:space="preserve">ow do I </w:t>
      </w:r>
      <w:r w:rsidR="00E320ED" w:rsidRPr="00171324">
        <w:rPr>
          <w:rFonts w:ascii="Arial" w:hAnsi="Arial" w:cs="Arial"/>
          <w:b/>
          <w:sz w:val="24"/>
          <w:szCs w:val="24"/>
        </w:rPr>
        <w:t>learn?</w:t>
      </w:r>
      <w:r w:rsidR="00593645" w:rsidRPr="00171324">
        <w:rPr>
          <w:rFonts w:ascii="Arial" w:hAnsi="Arial" w:cs="Arial"/>
          <w:sz w:val="24"/>
          <w:szCs w:val="24"/>
        </w:rPr>
        <w:t xml:space="preserve"> </w:t>
      </w:r>
    </w:p>
    <w:p w:rsidR="00E320ED" w:rsidRPr="00171324" w:rsidRDefault="00E320ED" w:rsidP="00587C2F">
      <w:pPr>
        <w:spacing w:after="120"/>
        <w:jc w:val="both"/>
        <w:rPr>
          <w:rFonts w:ascii="Arial" w:hAnsi="Arial" w:cs="Arial"/>
          <w:sz w:val="24"/>
          <w:szCs w:val="24"/>
        </w:rPr>
      </w:pPr>
      <w:r w:rsidRPr="00E320ED">
        <w:rPr>
          <w:rFonts w:ascii="Arial" w:hAnsi="Arial" w:cs="Arial"/>
          <w:sz w:val="24"/>
          <w:szCs w:val="24"/>
        </w:rPr>
        <w:t>Experiential learning methods such as team-building, problem solving and group activities will be particularly important, because they build on and develop personal reflection (a key component of social pedagogy practice). Group work will offer a context for obtaining a balance between ‘professional’ and personal perspectives and for developing your understanding.</w:t>
      </w:r>
    </w:p>
    <w:p w:rsidR="001501B1" w:rsidRPr="00171324" w:rsidRDefault="001501B1" w:rsidP="000B5ED2">
      <w:pPr>
        <w:spacing w:after="0"/>
        <w:jc w:val="both"/>
        <w:rPr>
          <w:rFonts w:ascii="Arial" w:hAnsi="Arial" w:cs="Arial"/>
          <w:b/>
          <w:sz w:val="24"/>
          <w:szCs w:val="24"/>
        </w:rPr>
      </w:pPr>
      <w:r w:rsidRPr="00171324">
        <w:rPr>
          <w:rFonts w:ascii="Arial" w:hAnsi="Arial" w:cs="Arial"/>
          <w:b/>
          <w:sz w:val="24"/>
          <w:szCs w:val="24"/>
        </w:rPr>
        <w:t>What if I have further questions?</w:t>
      </w:r>
    </w:p>
    <w:p w:rsidR="001501B1" w:rsidRPr="00171324" w:rsidRDefault="001501B1" w:rsidP="00587C2F">
      <w:pPr>
        <w:jc w:val="both"/>
        <w:rPr>
          <w:rFonts w:ascii="Arial" w:hAnsi="Arial" w:cs="Arial"/>
          <w:sz w:val="24"/>
          <w:szCs w:val="24"/>
        </w:rPr>
      </w:pPr>
      <w:r w:rsidRPr="00171324">
        <w:rPr>
          <w:rFonts w:ascii="Arial" w:hAnsi="Arial" w:cs="Arial"/>
          <w:sz w:val="24"/>
          <w:szCs w:val="24"/>
        </w:rPr>
        <w:t xml:space="preserve">Please contact </w:t>
      </w:r>
      <w:r w:rsidR="00A878B1">
        <w:rPr>
          <w:rFonts w:ascii="Arial" w:hAnsi="Arial" w:cs="Arial"/>
          <w:sz w:val="24"/>
          <w:szCs w:val="24"/>
        </w:rPr>
        <w:t>Jane Lloyd</w:t>
      </w:r>
      <w:r w:rsidRPr="00171324">
        <w:rPr>
          <w:rFonts w:ascii="Arial" w:hAnsi="Arial" w:cs="Arial"/>
          <w:sz w:val="24"/>
          <w:szCs w:val="24"/>
        </w:rPr>
        <w:t xml:space="preserve"> </w:t>
      </w:r>
      <w:r w:rsidR="00B3360F">
        <w:rPr>
          <w:rFonts w:ascii="Arial" w:hAnsi="Arial" w:cs="Arial"/>
          <w:sz w:val="24"/>
          <w:szCs w:val="24"/>
        </w:rPr>
        <w:t>on</w:t>
      </w:r>
      <w:r w:rsidRPr="00171324">
        <w:rPr>
          <w:rFonts w:ascii="Arial" w:hAnsi="Arial" w:cs="Arial"/>
          <w:sz w:val="24"/>
          <w:szCs w:val="24"/>
        </w:rPr>
        <w:t xml:space="preserve"> 01772 89</w:t>
      </w:r>
      <w:r w:rsidR="00A878B1">
        <w:rPr>
          <w:rFonts w:ascii="Arial" w:hAnsi="Arial" w:cs="Arial"/>
          <w:sz w:val="24"/>
          <w:szCs w:val="24"/>
        </w:rPr>
        <w:t>3475</w:t>
      </w:r>
      <w:r w:rsidRPr="00171324">
        <w:rPr>
          <w:rFonts w:ascii="Arial" w:hAnsi="Arial" w:cs="Arial"/>
          <w:sz w:val="24"/>
          <w:szCs w:val="24"/>
        </w:rPr>
        <w:t xml:space="preserve"> or </w:t>
      </w:r>
      <w:hyperlink r:id="rId7" w:history="1">
        <w:r w:rsidR="00AC79E7" w:rsidRPr="00A3004D">
          <w:rPr>
            <w:rStyle w:val="Hyperlink"/>
            <w:rFonts w:ascii="Arial" w:hAnsi="Arial" w:cs="Arial"/>
            <w:sz w:val="24"/>
            <w:szCs w:val="24"/>
          </w:rPr>
          <w:t>jlloyd1@uclan.ac.uk</w:t>
        </w:r>
      </w:hyperlink>
    </w:p>
    <w:sectPr w:rsidR="001501B1" w:rsidRPr="00171324" w:rsidSect="002F62CB">
      <w:headerReference w:type="even" r:id="rId8"/>
      <w:headerReference w:type="first" r:id="rId9"/>
      <w:pgSz w:w="11900" w:h="16840"/>
      <w:pgMar w:top="1134" w:right="1134" w:bottom="1134" w:left="1134" w:header="284" w:footer="284"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A01" w:rsidRDefault="00B33A01">
      <w:r>
        <w:separator/>
      </w:r>
    </w:p>
  </w:endnote>
  <w:endnote w:type="continuationSeparator" w:id="0">
    <w:p w:rsidR="00B33A01" w:rsidRDefault="00B33A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A01" w:rsidRDefault="00B33A01">
      <w:r>
        <w:separator/>
      </w:r>
    </w:p>
  </w:footnote>
  <w:footnote w:type="continuationSeparator" w:id="0">
    <w:p w:rsidR="00B33A01" w:rsidRDefault="00B33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80" w:rsidRDefault="00E86546">
    <w:pPr>
      <w:pStyle w:val="Header"/>
    </w:pPr>
    <w:r w:rsidRPr="00E8654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CP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80" w:rsidRDefault="00E86546">
    <w:pPr>
      <w:pStyle w:val="Header"/>
    </w:pPr>
    <w:r w:rsidRPr="00E8654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CP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586"/>
    <w:multiLevelType w:val="hybridMultilevel"/>
    <w:tmpl w:val="231A1ACC"/>
    <w:lvl w:ilvl="0" w:tplc="4388172A">
      <w:start w:val="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727CA"/>
    <w:multiLevelType w:val="hybridMultilevel"/>
    <w:tmpl w:val="444C90EE"/>
    <w:lvl w:ilvl="0" w:tplc="08090003">
      <w:start w:val="1"/>
      <w:numFmt w:val="bullet"/>
      <w:lvlText w:val="o"/>
      <w:lvlJc w:val="left"/>
      <w:pPr>
        <w:ind w:left="578" w:hanging="360"/>
      </w:pPr>
      <w:rPr>
        <w:rFonts w:ascii="Courier New" w:hAnsi="Courier New" w:cs="Courier New"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25237BD1"/>
    <w:multiLevelType w:val="hybridMultilevel"/>
    <w:tmpl w:val="14A45F1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CEB7E5A"/>
    <w:multiLevelType w:val="hybridMultilevel"/>
    <w:tmpl w:val="0C241A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525610F6">
      <w:start w:val="3"/>
      <w:numFmt w:val="upperLetter"/>
      <w:lvlText w:val="%3."/>
      <w:lvlJc w:val="left"/>
      <w:pPr>
        <w:tabs>
          <w:tab w:val="num" w:pos="2220"/>
        </w:tabs>
        <w:ind w:left="2220" w:hanging="420"/>
      </w:pPr>
      <w:rPr>
        <w:rFonts w:ascii="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383704"/>
    <w:multiLevelType w:val="hybridMultilevel"/>
    <w:tmpl w:val="C276D4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525610F6">
      <w:start w:val="3"/>
      <w:numFmt w:val="upperLetter"/>
      <w:lvlText w:val="%3."/>
      <w:lvlJc w:val="left"/>
      <w:pPr>
        <w:tabs>
          <w:tab w:val="num" w:pos="2220"/>
        </w:tabs>
        <w:ind w:left="2220" w:hanging="420"/>
      </w:pPr>
      <w:rPr>
        <w:rFonts w:ascii="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546052"/>
    <w:multiLevelType w:val="hybridMultilevel"/>
    <w:tmpl w:val="DAC2F4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33905175"/>
    <w:multiLevelType w:val="hybridMultilevel"/>
    <w:tmpl w:val="997CB8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3BE87CB3"/>
    <w:multiLevelType w:val="hybridMultilevel"/>
    <w:tmpl w:val="42BC89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4FCF6E33"/>
    <w:multiLevelType w:val="hybridMultilevel"/>
    <w:tmpl w:val="CA8A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8C3796"/>
    <w:multiLevelType w:val="hybridMultilevel"/>
    <w:tmpl w:val="5CB613B0"/>
    <w:lvl w:ilvl="0" w:tplc="908CAD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906A31"/>
    <w:multiLevelType w:val="hybridMultilevel"/>
    <w:tmpl w:val="4CD26F14"/>
    <w:lvl w:ilvl="0" w:tplc="4388172A">
      <w:start w:val="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0"/>
  </w:num>
  <w:num w:numId="6">
    <w:abstractNumId w:val="10"/>
  </w:num>
  <w:num w:numId="7">
    <w:abstractNumId w:val="9"/>
  </w:num>
  <w:num w:numId="8">
    <w:abstractNumId w:val="6"/>
  </w:num>
  <w:num w:numId="9">
    <w:abstractNumId w:val="7"/>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o:shapelayout v:ext="edit">
      <o:idmap v:ext="edit" data="1"/>
    </o:shapelayout>
  </w:hdrShapeDefaults>
  <w:footnotePr>
    <w:footnote w:id="-1"/>
    <w:footnote w:id="0"/>
  </w:footnotePr>
  <w:endnotePr>
    <w:endnote w:id="-1"/>
    <w:endnote w:id="0"/>
  </w:endnotePr>
  <w:compat/>
  <w:rsids>
    <w:rsidRoot w:val="002124B7"/>
    <w:rsid w:val="000155CD"/>
    <w:rsid w:val="00060143"/>
    <w:rsid w:val="000A17D4"/>
    <w:rsid w:val="000B5ED2"/>
    <w:rsid w:val="000E28F6"/>
    <w:rsid w:val="001501B1"/>
    <w:rsid w:val="00171324"/>
    <w:rsid w:val="001F3D52"/>
    <w:rsid w:val="002124B7"/>
    <w:rsid w:val="0022755D"/>
    <w:rsid w:val="002F62CB"/>
    <w:rsid w:val="00311375"/>
    <w:rsid w:val="00317E91"/>
    <w:rsid w:val="00420273"/>
    <w:rsid w:val="004B6F80"/>
    <w:rsid w:val="0051049F"/>
    <w:rsid w:val="00522D6F"/>
    <w:rsid w:val="00537323"/>
    <w:rsid w:val="005715A4"/>
    <w:rsid w:val="00587C2F"/>
    <w:rsid w:val="00593645"/>
    <w:rsid w:val="005E2B22"/>
    <w:rsid w:val="006D68C8"/>
    <w:rsid w:val="006E2C24"/>
    <w:rsid w:val="007B5856"/>
    <w:rsid w:val="007D7267"/>
    <w:rsid w:val="007F27EF"/>
    <w:rsid w:val="00980DA8"/>
    <w:rsid w:val="009E6544"/>
    <w:rsid w:val="00A67F09"/>
    <w:rsid w:val="00A878B1"/>
    <w:rsid w:val="00A91A36"/>
    <w:rsid w:val="00AC79E7"/>
    <w:rsid w:val="00B03A10"/>
    <w:rsid w:val="00B3360F"/>
    <w:rsid w:val="00B33A01"/>
    <w:rsid w:val="00C03AF9"/>
    <w:rsid w:val="00CB5CB5"/>
    <w:rsid w:val="00CF2E8C"/>
    <w:rsid w:val="00D756AE"/>
    <w:rsid w:val="00DD1646"/>
    <w:rsid w:val="00E320ED"/>
    <w:rsid w:val="00E65D7F"/>
    <w:rsid w:val="00E86546"/>
    <w:rsid w:val="00EE66A7"/>
    <w:rsid w:val="00F16972"/>
    <w:rsid w:val="00F17B7C"/>
    <w:rsid w:val="00FA72FD"/>
    <w:rsid w:val="00FC62C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24B7"/>
    <w:pPr>
      <w:tabs>
        <w:tab w:val="center" w:pos="4320"/>
        <w:tab w:val="right" w:pos="8640"/>
      </w:tabs>
    </w:pPr>
  </w:style>
  <w:style w:type="character" w:customStyle="1" w:styleId="HeaderChar">
    <w:name w:val="Header Char"/>
    <w:basedOn w:val="DefaultParagraphFont"/>
    <w:link w:val="Header"/>
    <w:uiPriority w:val="99"/>
    <w:semiHidden/>
    <w:rsid w:val="002124B7"/>
    <w:rPr>
      <w:sz w:val="24"/>
      <w:szCs w:val="24"/>
    </w:rPr>
  </w:style>
  <w:style w:type="paragraph" w:styleId="Footer">
    <w:name w:val="footer"/>
    <w:basedOn w:val="Normal"/>
    <w:link w:val="FooterChar"/>
    <w:uiPriority w:val="99"/>
    <w:unhideWhenUsed/>
    <w:rsid w:val="002124B7"/>
    <w:pPr>
      <w:tabs>
        <w:tab w:val="center" w:pos="4320"/>
        <w:tab w:val="right" w:pos="8640"/>
      </w:tabs>
    </w:pPr>
  </w:style>
  <w:style w:type="character" w:customStyle="1" w:styleId="FooterChar">
    <w:name w:val="Footer Char"/>
    <w:basedOn w:val="DefaultParagraphFont"/>
    <w:link w:val="Footer"/>
    <w:uiPriority w:val="99"/>
    <w:rsid w:val="002124B7"/>
    <w:rPr>
      <w:sz w:val="24"/>
      <w:szCs w:val="24"/>
    </w:rPr>
  </w:style>
  <w:style w:type="paragraph" w:styleId="ListParagraph">
    <w:name w:val="List Paragraph"/>
    <w:basedOn w:val="Normal"/>
    <w:uiPriority w:val="34"/>
    <w:qFormat/>
    <w:rsid w:val="002F62CB"/>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2F62CB"/>
    <w:rPr>
      <w:color w:val="0000FF" w:themeColor="hyperlink"/>
      <w:u w:val="single"/>
    </w:rPr>
  </w:style>
  <w:style w:type="paragraph" w:styleId="BalloonText">
    <w:name w:val="Balloon Text"/>
    <w:basedOn w:val="Normal"/>
    <w:link w:val="BalloonTextChar"/>
    <w:uiPriority w:val="99"/>
    <w:semiHidden/>
    <w:unhideWhenUsed/>
    <w:rsid w:val="002F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2CB"/>
    <w:rPr>
      <w:rFonts w:ascii="Tahoma" w:eastAsia="Calibri" w:hAnsi="Tahoma" w:cs="Tahoma"/>
      <w:sz w:val="16"/>
      <w:szCs w:val="16"/>
    </w:rPr>
  </w:style>
  <w:style w:type="table" w:styleId="TableGrid">
    <w:name w:val="Table Grid"/>
    <w:basedOn w:val="TableNormal"/>
    <w:uiPriority w:val="59"/>
    <w:rsid w:val="00AC7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24B7"/>
    <w:pPr>
      <w:tabs>
        <w:tab w:val="center" w:pos="4320"/>
        <w:tab w:val="right" w:pos="8640"/>
      </w:tabs>
    </w:pPr>
  </w:style>
  <w:style w:type="character" w:customStyle="1" w:styleId="HeaderChar">
    <w:name w:val="Header Char"/>
    <w:basedOn w:val="DefaultParagraphFont"/>
    <w:link w:val="Header"/>
    <w:uiPriority w:val="99"/>
    <w:semiHidden/>
    <w:rsid w:val="002124B7"/>
    <w:rPr>
      <w:sz w:val="24"/>
      <w:szCs w:val="24"/>
    </w:rPr>
  </w:style>
  <w:style w:type="paragraph" w:styleId="Footer">
    <w:name w:val="footer"/>
    <w:basedOn w:val="Normal"/>
    <w:link w:val="FooterChar"/>
    <w:uiPriority w:val="99"/>
    <w:unhideWhenUsed/>
    <w:rsid w:val="002124B7"/>
    <w:pPr>
      <w:tabs>
        <w:tab w:val="center" w:pos="4320"/>
        <w:tab w:val="right" w:pos="8640"/>
      </w:tabs>
    </w:pPr>
  </w:style>
  <w:style w:type="character" w:customStyle="1" w:styleId="FooterChar">
    <w:name w:val="Footer Char"/>
    <w:basedOn w:val="DefaultParagraphFont"/>
    <w:link w:val="Footer"/>
    <w:uiPriority w:val="99"/>
    <w:rsid w:val="002124B7"/>
    <w:rPr>
      <w:sz w:val="24"/>
      <w:szCs w:val="24"/>
    </w:rPr>
  </w:style>
  <w:style w:type="paragraph" w:styleId="ListParagraph">
    <w:name w:val="List Paragraph"/>
    <w:basedOn w:val="Normal"/>
    <w:uiPriority w:val="34"/>
    <w:qFormat/>
    <w:rsid w:val="002F62CB"/>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2F62CB"/>
    <w:rPr>
      <w:color w:val="0000FF" w:themeColor="hyperlink"/>
      <w:u w:val="single"/>
    </w:rPr>
  </w:style>
  <w:style w:type="paragraph" w:styleId="BalloonText">
    <w:name w:val="Balloon Text"/>
    <w:basedOn w:val="Normal"/>
    <w:link w:val="BalloonTextChar"/>
    <w:uiPriority w:val="99"/>
    <w:semiHidden/>
    <w:unhideWhenUsed/>
    <w:rsid w:val="002F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2CB"/>
    <w:rPr>
      <w:rFonts w:ascii="Tahoma" w:eastAsia="Calibri" w:hAnsi="Tahoma" w:cs="Tahoma"/>
      <w:sz w:val="16"/>
      <w:szCs w:val="16"/>
    </w:rPr>
  </w:style>
  <w:style w:type="table" w:styleId="TableGrid">
    <w:name w:val="Table Grid"/>
    <w:basedOn w:val="TableNormal"/>
    <w:uiPriority w:val="59"/>
    <w:rsid w:val="00AC7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loyd1@uclan.ac.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Rankin</dc:creator>
  <cp:lastModifiedBy>Gabriel Eichsteller</cp:lastModifiedBy>
  <cp:revision>2</cp:revision>
  <cp:lastPrinted>2012-11-20T09:36:00Z</cp:lastPrinted>
  <dcterms:created xsi:type="dcterms:W3CDTF">2014-12-01T14:22:00Z</dcterms:created>
  <dcterms:modified xsi:type="dcterms:W3CDTF">2014-12-01T14:22:00Z</dcterms:modified>
</cp:coreProperties>
</file>